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4AF52" w14:textId="5335DD97" w:rsidR="00882800" w:rsidRDefault="00DC6B64" w:rsidP="00DA04CF">
      <w:pPr>
        <w:pStyle w:val="Akapitzlist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</w:t>
      </w:r>
      <w:r w:rsidRPr="00085FCA">
        <w:rPr>
          <w:rFonts w:cstheme="minorHAnsi"/>
          <w:b/>
          <w:bCs/>
          <w:sz w:val="24"/>
          <w:szCs w:val="24"/>
        </w:rPr>
        <w:t>świadczeniodawców planujących przystąpienie do postępowań konkursowych na realizację od </w:t>
      </w:r>
      <w:r w:rsidR="00E402FA" w:rsidRPr="00085FCA">
        <w:rPr>
          <w:rFonts w:cstheme="minorHAnsi"/>
          <w:b/>
          <w:bCs/>
          <w:sz w:val="24"/>
          <w:szCs w:val="24"/>
        </w:rPr>
        <w:t xml:space="preserve">dnia </w:t>
      </w:r>
      <w:r w:rsidR="00882800">
        <w:rPr>
          <w:rFonts w:cstheme="minorHAnsi"/>
          <w:b/>
          <w:bCs/>
          <w:sz w:val="24"/>
          <w:szCs w:val="24"/>
        </w:rPr>
        <w:t>1</w:t>
      </w:r>
      <w:r w:rsidR="00DD7DE6">
        <w:rPr>
          <w:rFonts w:cstheme="minorHAnsi"/>
          <w:b/>
          <w:bCs/>
          <w:sz w:val="24"/>
          <w:szCs w:val="24"/>
        </w:rPr>
        <w:t>2</w:t>
      </w:r>
      <w:r w:rsidR="00603CC4" w:rsidRPr="00085FCA">
        <w:rPr>
          <w:rFonts w:cstheme="minorHAnsi"/>
          <w:b/>
          <w:bCs/>
          <w:sz w:val="24"/>
          <w:szCs w:val="24"/>
        </w:rPr>
        <w:t xml:space="preserve"> </w:t>
      </w:r>
      <w:r w:rsidR="00DD7DE6">
        <w:rPr>
          <w:rFonts w:cstheme="minorHAnsi"/>
          <w:b/>
          <w:bCs/>
          <w:sz w:val="24"/>
          <w:szCs w:val="24"/>
        </w:rPr>
        <w:t>maja</w:t>
      </w:r>
      <w:r w:rsidRPr="00085FCA">
        <w:rPr>
          <w:rFonts w:cstheme="minorHAnsi"/>
          <w:b/>
          <w:bCs/>
          <w:sz w:val="24"/>
          <w:szCs w:val="24"/>
        </w:rPr>
        <w:t xml:space="preserve"> 202</w:t>
      </w:r>
      <w:r w:rsidR="004551FD" w:rsidRPr="00085FCA">
        <w:rPr>
          <w:rFonts w:cstheme="minorHAnsi"/>
          <w:b/>
          <w:bCs/>
          <w:sz w:val="24"/>
          <w:szCs w:val="24"/>
        </w:rPr>
        <w:t>5</w:t>
      </w:r>
      <w:r w:rsidRPr="00085FCA">
        <w:rPr>
          <w:rFonts w:cstheme="minorHAnsi"/>
          <w:b/>
          <w:bCs/>
          <w:sz w:val="24"/>
          <w:szCs w:val="24"/>
        </w:rPr>
        <w:t xml:space="preserve"> r. świadczeń w rodzaju:</w:t>
      </w:r>
      <w:bookmarkStart w:id="0" w:name="_Hlk126926796"/>
    </w:p>
    <w:p w14:paraId="5482DC58" w14:textId="77777777" w:rsidR="00DD7DE6" w:rsidRPr="00DD7DE6" w:rsidRDefault="00DD7DE6" w:rsidP="00DD7DE6">
      <w:pPr>
        <w:pStyle w:val="Akapitzlist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E0C23A1" w14:textId="77777777" w:rsidR="00882800" w:rsidRPr="00130EDA" w:rsidRDefault="00882800" w:rsidP="0088280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130EDA">
        <w:rPr>
          <w:rFonts w:eastAsia="Times New Roman" w:cstheme="minorHAnsi"/>
          <w:sz w:val="24"/>
          <w:szCs w:val="24"/>
        </w:rPr>
        <w:t>LECZENIE CHORYCH NA WRODZONĄ ŚLEPOTĘ LEBERA (LCA) Z BIALLELICZNĄ MUTACJĄ GENU RPE65 (ICD-10: H35.5)</w:t>
      </w:r>
      <w:r w:rsidRPr="00130EDA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6DDA7724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14748C">
        <w:rPr>
          <w:rFonts w:ascii="Calibri" w:hAnsi="Calibri" w:cs="Calibri"/>
          <w:sz w:val="24"/>
          <w:szCs w:val="24"/>
          <w:u w:val="single"/>
        </w:rPr>
        <w:t>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882800">
        <w:rPr>
          <w:rFonts w:ascii="Calibri" w:hAnsi="Calibri" w:cs="Calibri"/>
          <w:sz w:val="24"/>
          <w:szCs w:val="24"/>
          <w:u w:val="single"/>
        </w:rPr>
        <w:t>30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882800">
        <w:rPr>
          <w:rFonts w:ascii="Calibri" w:hAnsi="Calibri" w:cs="Calibri"/>
          <w:sz w:val="24"/>
          <w:szCs w:val="24"/>
          <w:u w:val="single"/>
        </w:rPr>
        <w:t>0</w:t>
      </w:r>
      <w:r w:rsidR="0014748C">
        <w:rPr>
          <w:rFonts w:ascii="Calibri" w:hAnsi="Calibri" w:cs="Calibri"/>
          <w:sz w:val="24"/>
          <w:szCs w:val="24"/>
          <w:u w:val="single"/>
        </w:rPr>
        <w:t>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8981732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</w:t>
      </w:r>
      <w:r w:rsidR="00336817">
        <w:rPr>
          <w:rFonts w:cstheme="minorHAnsi"/>
          <w:i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0B66F4E1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</w:t>
      </w:r>
      <w:r w:rsidR="00882800">
        <w:rPr>
          <w:rFonts w:ascii="Calibri" w:hAnsi="Calibri" w:cs="Calibri"/>
          <w:sz w:val="24"/>
          <w:szCs w:val="24"/>
        </w:rPr>
        <w:t>grudnia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882800">
        <w:rPr>
          <w:rFonts w:ascii="Calibri" w:hAnsi="Calibri" w:cs="Calibri"/>
          <w:sz w:val="24"/>
          <w:szCs w:val="24"/>
        </w:rPr>
        <w:t>stycznia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862973C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36817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C6F5D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E7EF3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04CF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30</cp:revision>
  <cp:lastPrinted>2025-03-05T07:21:00Z</cp:lastPrinted>
  <dcterms:created xsi:type="dcterms:W3CDTF">2023-04-25T11:52:00Z</dcterms:created>
  <dcterms:modified xsi:type="dcterms:W3CDTF">2025-03-05T07:21:00Z</dcterms:modified>
</cp:coreProperties>
</file>